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D" w:rsidRPr="009D5C7D" w:rsidRDefault="0084063D" w:rsidP="00A844C4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>
        <w:rPr>
          <w:lang w:val="ru-RU"/>
        </w:rPr>
        <w:tab/>
      </w:r>
    </w:p>
    <w:p w:rsidR="0084063D" w:rsidRPr="009F7E09" w:rsidRDefault="0084063D" w:rsidP="0015733C">
      <w:pPr>
        <w:jc w:val="center"/>
        <w:rPr>
          <w:color w:val="000000"/>
          <w:sz w:val="28"/>
          <w:szCs w:val="28"/>
        </w:rPr>
      </w:pPr>
      <w:r w:rsidRPr="00E24B8C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25pt;height:50.25pt;visibility:visible">
            <v:imagedata r:id="rId5" o:title=""/>
          </v:shape>
        </w:pict>
      </w:r>
    </w:p>
    <w:p w:rsidR="0084063D" w:rsidRPr="009F7E09" w:rsidRDefault="0084063D" w:rsidP="0015733C">
      <w:pPr>
        <w:tabs>
          <w:tab w:val="left" w:pos="5310"/>
        </w:tabs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ab/>
      </w:r>
    </w:p>
    <w:p w:rsidR="0084063D" w:rsidRPr="009F7E09" w:rsidRDefault="0084063D" w:rsidP="0015733C">
      <w:pPr>
        <w:jc w:val="center"/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 xml:space="preserve">МОЛОЧАНСЬКА МІСЬКА РАДА </w:t>
      </w:r>
    </w:p>
    <w:p w:rsidR="0084063D" w:rsidRPr="009F7E09" w:rsidRDefault="0084063D" w:rsidP="0015733C">
      <w:pPr>
        <w:jc w:val="center"/>
        <w:rPr>
          <w:b/>
          <w:color w:val="000000"/>
          <w:sz w:val="28"/>
          <w:szCs w:val="28"/>
        </w:rPr>
      </w:pPr>
    </w:p>
    <w:p w:rsidR="0084063D" w:rsidRPr="009F7E09" w:rsidRDefault="0084063D" w:rsidP="0015733C">
      <w:pPr>
        <w:pStyle w:val="a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7E09">
        <w:rPr>
          <w:rFonts w:ascii="Times New Roman" w:hAnsi="Times New Roman"/>
          <w:color w:val="000000"/>
          <w:sz w:val="28"/>
          <w:szCs w:val="28"/>
          <w:lang w:val="uk-UA"/>
        </w:rPr>
        <w:t>восьмого скликання</w:t>
      </w:r>
    </w:p>
    <w:p w:rsidR="0084063D" w:rsidRPr="009F7E09" w:rsidRDefault="0084063D" w:rsidP="0015733C">
      <w:pPr>
        <w:pStyle w:val="a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F7E09">
        <w:rPr>
          <w:rFonts w:ascii="Times New Roman" w:hAnsi="Times New Roman"/>
          <w:color w:val="000000"/>
          <w:sz w:val="28"/>
          <w:szCs w:val="28"/>
          <w:lang w:val="uk-UA"/>
        </w:rPr>
        <w:t>п’ятнадцята сесія</w:t>
      </w:r>
    </w:p>
    <w:p w:rsidR="0084063D" w:rsidRPr="009F7E09" w:rsidRDefault="0084063D" w:rsidP="0015733C">
      <w:pPr>
        <w:jc w:val="center"/>
        <w:rPr>
          <w:color w:val="000000"/>
          <w:sz w:val="28"/>
          <w:szCs w:val="28"/>
        </w:rPr>
      </w:pPr>
    </w:p>
    <w:p w:rsidR="0084063D" w:rsidRPr="009F7E09" w:rsidRDefault="0084063D" w:rsidP="0015733C">
      <w:pPr>
        <w:jc w:val="center"/>
        <w:rPr>
          <w:b/>
          <w:color w:val="000000"/>
          <w:sz w:val="28"/>
          <w:szCs w:val="28"/>
        </w:rPr>
      </w:pPr>
      <w:r w:rsidRPr="009F7E09">
        <w:rPr>
          <w:b/>
          <w:color w:val="000000"/>
          <w:sz w:val="28"/>
          <w:szCs w:val="28"/>
        </w:rPr>
        <w:t>Р І Ш Е Н Н Я</w:t>
      </w:r>
    </w:p>
    <w:p w:rsidR="0084063D" w:rsidRPr="009F7E09" w:rsidRDefault="0084063D" w:rsidP="0015733C">
      <w:pPr>
        <w:jc w:val="both"/>
        <w:rPr>
          <w:color w:val="000000"/>
          <w:sz w:val="28"/>
          <w:szCs w:val="28"/>
        </w:rPr>
      </w:pPr>
    </w:p>
    <w:p w:rsidR="0084063D" w:rsidRPr="009F7E09" w:rsidRDefault="0084063D" w:rsidP="0015733C">
      <w:pPr>
        <w:jc w:val="both"/>
        <w:rPr>
          <w:color w:val="000000"/>
          <w:sz w:val="28"/>
          <w:szCs w:val="28"/>
        </w:rPr>
      </w:pPr>
      <w:r w:rsidRPr="009F7E09">
        <w:rPr>
          <w:color w:val="000000"/>
          <w:sz w:val="28"/>
          <w:szCs w:val="28"/>
        </w:rPr>
        <w:t xml:space="preserve">від  28.09.2021                                м. Молочанськ                                        № </w:t>
      </w:r>
    </w:p>
    <w:p w:rsidR="0084063D" w:rsidRPr="0015733C" w:rsidRDefault="0084063D" w:rsidP="00A844C4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</w:p>
    <w:p w:rsidR="0084063D" w:rsidRDefault="0084063D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1B21FD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 xml:space="preserve">повернення субвенції </w:t>
      </w:r>
    </w:p>
    <w:p w:rsidR="0084063D" w:rsidRDefault="0084063D" w:rsidP="00A844C4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розвиток комунальної </w:t>
      </w:r>
    </w:p>
    <w:p w:rsidR="0084063D" w:rsidRDefault="0084063D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інфраструктури,  у тому числі</w:t>
      </w:r>
    </w:p>
    <w:p w:rsidR="0084063D" w:rsidRDefault="0084063D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придбання комунальної </w:t>
      </w:r>
    </w:p>
    <w:p w:rsidR="0084063D" w:rsidRPr="003B7982" w:rsidRDefault="0084063D" w:rsidP="00C27A37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техніки</w:t>
      </w:r>
      <w:r w:rsidRPr="00C27A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 державного бюджету</w:t>
      </w:r>
    </w:p>
    <w:p w:rsidR="0084063D" w:rsidRPr="001B21FD" w:rsidRDefault="0084063D" w:rsidP="00A844C4">
      <w:pPr>
        <w:shd w:val="clear" w:color="auto" w:fill="FFFFFF"/>
        <w:spacing w:after="150"/>
        <w:rPr>
          <w:sz w:val="28"/>
          <w:szCs w:val="28"/>
        </w:rPr>
      </w:pPr>
      <w:r w:rsidRPr="003B7982">
        <w:rPr>
          <w:sz w:val="28"/>
          <w:szCs w:val="28"/>
        </w:rPr>
        <w:t> </w:t>
      </w:r>
    </w:p>
    <w:p w:rsidR="0084063D" w:rsidRPr="00126958" w:rsidRDefault="0084063D" w:rsidP="00A844C4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sz w:val="28"/>
        </w:rPr>
      </w:pPr>
      <w:r w:rsidRPr="00A72D6C">
        <w:rPr>
          <w:sz w:val="28"/>
        </w:rPr>
        <w:t>Відповідно до ст. 25,26  Закону України «Про місцеве самоврядування в</w:t>
      </w:r>
      <w:r>
        <w:rPr>
          <w:sz w:val="28"/>
        </w:rPr>
        <w:t xml:space="preserve"> Україні</w:t>
      </w:r>
      <w:r w:rsidRPr="00B36299">
        <w:rPr>
          <w:sz w:val="28"/>
          <w:szCs w:val="28"/>
        </w:rPr>
        <w:t xml:space="preserve">», </w:t>
      </w:r>
      <w:r>
        <w:rPr>
          <w:sz w:val="28"/>
          <w:szCs w:val="28"/>
        </w:rPr>
        <w:t>постанови Кабінету Міністрів України від 11.08.2021 року № 883 «</w:t>
      </w:r>
      <w:r w:rsidRPr="00CD13D3">
        <w:rPr>
          <w:bCs/>
          <w:sz w:val="28"/>
          <w:szCs w:val="28"/>
          <w:shd w:val="clear" w:color="auto" w:fill="FFFFFF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</w:t>
      </w:r>
      <w:r>
        <w:rPr>
          <w:bCs/>
          <w:sz w:val="28"/>
          <w:szCs w:val="28"/>
          <w:shd w:val="clear" w:color="auto" w:fill="FFFFFF"/>
        </w:rPr>
        <w:t>»</w:t>
      </w:r>
      <w:r>
        <w:rPr>
          <w:sz w:val="28"/>
        </w:rPr>
        <w:t xml:space="preserve">, </w:t>
      </w:r>
      <w:r>
        <w:rPr>
          <w:sz w:val="28"/>
          <w:szCs w:val="28"/>
        </w:rPr>
        <w:t xml:space="preserve"> </w:t>
      </w:r>
      <w:r w:rsidRPr="009B646B">
        <w:rPr>
          <w:spacing w:val="-2"/>
          <w:sz w:val="28"/>
          <w:szCs w:val="28"/>
        </w:rPr>
        <w:t xml:space="preserve">Молочанська міська </w:t>
      </w:r>
      <w:r w:rsidRPr="009B646B">
        <w:rPr>
          <w:sz w:val="28"/>
          <w:szCs w:val="28"/>
        </w:rPr>
        <w:t>рада</w:t>
      </w:r>
    </w:p>
    <w:p w:rsidR="0084063D" w:rsidRPr="009B646B" w:rsidRDefault="0084063D" w:rsidP="00A844C4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9B646B">
        <w:rPr>
          <w:b/>
          <w:sz w:val="28"/>
        </w:rPr>
        <w:t>ВИРІШИЛА:</w:t>
      </w:r>
    </w:p>
    <w:p w:rsidR="0084063D" w:rsidRDefault="0084063D" w:rsidP="00DF568A">
      <w:pPr>
        <w:pStyle w:val="NormalWeb"/>
        <w:shd w:val="clear" w:color="auto" w:fill="FFFFFF"/>
        <w:spacing w:before="225" w:beforeAutospacing="0" w:after="225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 разі настання випадку, передбаченого пунктом 14 Порядку та  умов </w:t>
      </w:r>
      <w:r w:rsidRPr="00CD13D3">
        <w:rPr>
          <w:bCs/>
          <w:sz w:val="28"/>
          <w:szCs w:val="28"/>
          <w:shd w:val="clear" w:color="auto" w:fill="FFFFFF"/>
          <w:lang w:val="uk-UA"/>
        </w:rPr>
        <w:t>надання субвенції з державного бюджету місцевим бюджетам на розвиток комунальної інфраструктури, у тому числі на придбання комунальної техніки</w:t>
      </w:r>
      <w:r>
        <w:rPr>
          <w:bCs/>
          <w:sz w:val="28"/>
          <w:szCs w:val="28"/>
          <w:shd w:val="clear" w:color="auto" w:fill="FFFFFF"/>
          <w:lang w:val="uk-UA"/>
        </w:rPr>
        <w:t>, затвердженого</w:t>
      </w:r>
      <w:r>
        <w:rPr>
          <w:sz w:val="28"/>
          <w:szCs w:val="28"/>
          <w:lang w:val="uk-UA"/>
        </w:rPr>
        <w:t xml:space="preserve"> постановою Кабінету Міністрів України від 11.08.2021 року № 883 «</w:t>
      </w:r>
      <w:r w:rsidRPr="00CD13D3">
        <w:rPr>
          <w:bCs/>
          <w:sz w:val="28"/>
          <w:szCs w:val="28"/>
          <w:shd w:val="clear" w:color="auto" w:fill="FFFFFF"/>
          <w:lang w:val="uk-UA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</w:t>
      </w:r>
      <w:r>
        <w:rPr>
          <w:bCs/>
          <w:sz w:val="28"/>
          <w:szCs w:val="28"/>
          <w:shd w:val="clear" w:color="auto" w:fill="FFFFFF"/>
          <w:lang w:val="uk-UA"/>
        </w:rPr>
        <w:t>», а саме розірвання уповноваженим банком договору фінансового лізингу на підставі несплати КОМУНАЛЬНИМ ПІДПРИЄМСТВОМ «ВЕНЕЦІЯ» лізингових платежів, передбачених договором фінансового лізингу,</w:t>
      </w:r>
      <w:r>
        <w:rPr>
          <w:sz w:val="28"/>
          <w:szCs w:val="28"/>
          <w:lang w:val="uk-UA"/>
        </w:rPr>
        <w:t xml:space="preserve"> повернути субвенцію </w:t>
      </w:r>
      <w:r>
        <w:rPr>
          <w:bCs/>
          <w:sz w:val="28"/>
          <w:szCs w:val="28"/>
          <w:shd w:val="clear" w:color="auto" w:fill="FFFFFF"/>
          <w:lang w:val="uk-UA"/>
        </w:rPr>
        <w:t>до</w:t>
      </w:r>
      <w:r w:rsidRPr="00CD13D3">
        <w:rPr>
          <w:bCs/>
          <w:sz w:val="28"/>
          <w:szCs w:val="28"/>
          <w:shd w:val="clear" w:color="auto" w:fill="FFFFFF"/>
          <w:lang w:val="uk-UA"/>
        </w:rPr>
        <w:t xml:space="preserve"> державного бюджету</w:t>
      </w:r>
      <w:r>
        <w:rPr>
          <w:bCs/>
          <w:sz w:val="28"/>
          <w:szCs w:val="28"/>
          <w:shd w:val="clear" w:color="auto" w:fill="FFFFFF"/>
          <w:lang w:val="uk-UA"/>
        </w:rPr>
        <w:t xml:space="preserve"> в повному обсязі протягом трьох місяців з моменту розірвання договору фінансового лізингу.</w:t>
      </w:r>
    </w:p>
    <w:p w:rsidR="0084063D" w:rsidRPr="003B7982" w:rsidRDefault="0084063D" w:rsidP="00DF568A">
      <w:pPr>
        <w:pStyle w:val="NormalWeb"/>
        <w:shd w:val="clear" w:color="auto" w:fill="FFFFFF"/>
        <w:spacing w:before="225" w:beforeAutospacing="0" w:after="225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 </w:t>
      </w:r>
      <w:r w:rsidRPr="00860320">
        <w:rPr>
          <w:sz w:val="28"/>
          <w:lang w:val="uk-UA"/>
        </w:rPr>
        <w:t>Контроль за виконанням цього рішення покласти на постійну комісію з питань фінансів, бюджету, планування, соціально-економічного розвитку, інвестицій та міжнародного співробітництва</w:t>
      </w:r>
      <w:r w:rsidRPr="003B7982">
        <w:rPr>
          <w:sz w:val="28"/>
          <w:szCs w:val="28"/>
          <w:lang w:val="uk-UA"/>
        </w:rPr>
        <w:t>.</w:t>
      </w:r>
    </w:p>
    <w:p w:rsidR="0084063D" w:rsidRPr="00126958" w:rsidRDefault="0084063D" w:rsidP="00C27A3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063D" w:rsidRPr="006F280C" w:rsidRDefault="0084063D" w:rsidP="00A844C4">
      <w:pPr>
        <w:rPr>
          <w:sz w:val="28"/>
          <w:szCs w:val="28"/>
        </w:rPr>
      </w:pPr>
      <w:r w:rsidRPr="00126958">
        <w:rPr>
          <w:sz w:val="28"/>
          <w:szCs w:val="28"/>
        </w:rPr>
        <w:t>Міський голова</w:t>
      </w:r>
      <w:r w:rsidRPr="00126958">
        <w:rPr>
          <w:sz w:val="28"/>
          <w:szCs w:val="28"/>
        </w:rPr>
        <w:tab/>
        <w:t xml:space="preserve">                                                                  </w:t>
      </w:r>
      <w:r w:rsidRPr="006F280C">
        <w:rPr>
          <w:sz w:val="28"/>
          <w:szCs w:val="28"/>
        </w:rPr>
        <w:t xml:space="preserve">Ірина ЛИПКА </w:t>
      </w:r>
    </w:p>
    <w:p w:rsidR="0084063D" w:rsidRDefault="0084063D" w:rsidP="00A844C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4063D" w:rsidRDefault="0084063D" w:rsidP="00A844C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063D" w:rsidRDefault="0084063D" w:rsidP="00A844C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063D" w:rsidRDefault="0084063D" w:rsidP="00A844C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063D" w:rsidRDefault="0084063D" w:rsidP="00A844C4">
      <w:pPr>
        <w:spacing w:line="260" w:lineRule="exact"/>
        <w:jc w:val="both"/>
        <w:rPr>
          <w:sz w:val="28"/>
          <w:szCs w:val="28"/>
        </w:rPr>
      </w:pPr>
    </w:p>
    <w:sectPr w:rsidR="0084063D" w:rsidSect="00497D9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9A9"/>
    <w:multiLevelType w:val="hybridMultilevel"/>
    <w:tmpl w:val="7332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041E47"/>
    <w:multiLevelType w:val="multilevel"/>
    <w:tmpl w:val="3162CD14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53454A4B"/>
    <w:multiLevelType w:val="multilevel"/>
    <w:tmpl w:val="7332E4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3E5790"/>
    <w:multiLevelType w:val="hybridMultilevel"/>
    <w:tmpl w:val="3162CD14"/>
    <w:lvl w:ilvl="0" w:tplc="34AAE1E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4C4"/>
    <w:rsid w:val="000F3425"/>
    <w:rsid w:val="00126958"/>
    <w:rsid w:val="0015733C"/>
    <w:rsid w:val="001B21FD"/>
    <w:rsid w:val="00210499"/>
    <w:rsid w:val="00282CA9"/>
    <w:rsid w:val="002F0EC9"/>
    <w:rsid w:val="0032732F"/>
    <w:rsid w:val="00381C30"/>
    <w:rsid w:val="003B7982"/>
    <w:rsid w:val="00460B47"/>
    <w:rsid w:val="00492997"/>
    <w:rsid w:val="00497D96"/>
    <w:rsid w:val="005D6ECD"/>
    <w:rsid w:val="00667BAE"/>
    <w:rsid w:val="006F280C"/>
    <w:rsid w:val="007D593B"/>
    <w:rsid w:val="0084063D"/>
    <w:rsid w:val="00860320"/>
    <w:rsid w:val="009B646B"/>
    <w:rsid w:val="009D5C7D"/>
    <w:rsid w:val="009F7E09"/>
    <w:rsid w:val="00A22F5F"/>
    <w:rsid w:val="00A72D6C"/>
    <w:rsid w:val="00A844C4"/>
    <w:rsid w:val="00B36299"/>
    <w:rsid w:val="00C27A37"/>
    <w:rsid w:val="00CD13D3"/>
    <w:rsid w:val="00DF568A"/>
    <w:rsid w:val="00E07016"/>
    <w:rsid w:val="00E14C16"/>
    <w:rsid w:val="00E24B8C"/>
    <w:rsid w:val="00F6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4C4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A844C4"/>
    <w:pPr>
      <w:spacing w:before="100" w:beforeAutospacing="1" w:after="100" w:afterAutospacing="1"/>
    </w:pPr>
    <w:rPr>
      <w:lang w:val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A844C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84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44C4"/>
    <w:rPr>
      <w:rFonts w:ascii="Tahoma" w:hAnsi="Tahoma" w:cs="Tahoma"/>
      <w:sz w:val="16"/>
      <w:szCs w:val="16"/>
      <w:lang w:val="uk-UA" w:eastAsia="ru-RU"/>
    </w:rPr>
  </w:style>
  <w:style w:type="paragraph" w:customStyle="1" w:styleId="a">
    <w:name w:val="Без интервала"/>
    <w:uiPriority w:val="99"/>
    <w:rsid w:val="00157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255</Words>
  <Characters>1460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вс2</cp:lastModifiedBy>
  <cp:revision>7</cp:revision>
  <dcterms:created xsi:type="dcterms:W3CDTF">2021-09-16T13:29:00Z</dcterms:created>
  <dcterms:modified xsi:type="dcterms:W3CDTF">2021-09-16T13:50:00Z</dcterms:modified>
</cp:coreProperties>
</file>